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FF1" w:rsidRPr="00EE1FF1" w:rsidRDefault="00EE1FF1" w:rsidP="00EE1FF1">
      <w:pPr>
        <w:rPr>
          <w:rFonts w:ascii="Trebuchet MS" w:hAnsi="Trebuchet MS"/>
        </w:rPr>
      </w:pPr>
      <w:r w:rsidRPr="00EE1FF1">
        <w:rPr>
          <w:rFonts w:ascii="Trebuchet MS" w:hAnsi="Trebuchet MS"/>
          <w:b/>
          <w:sz w:val="26"/>
          <w:szCs w:val="20"/>
        </w:rPr>
        <w:t>Policy Statement</w:t>
      </w:r>
    </w:p>
    <w:p w:rsidR="00EE1FF1" w:rsidRPr="00EE1FF1" w:rsidRDefault="00485C31" w:rsidP="00EE1FF1">
      <w:pPr>
        <w:spacing w:after="120" w:line="276" w:lineRule="auto"/>
        <w:rPr>
          <w:rFonts w:ascii="Georgia" w:eastAsia="Calibri" w:hAnsi="Georgia"/>
          <w:szCs w:val="22"/>
        </w:rPr>
      </w:pPr>
      <w:r>
        <w:rPr>
          <w:rFonts w:ascii="Georgia" w:eastAsia="Calibri" w:hAnsi="Georgia"/>
          <w:szCs w:val="22"/>
        </w:rPr>
        <w:t>Employees may at times work from a location other than the library. The library wants to ensure that both employees and the library benefit from these arrangements.</w:t>
      </w:r>
    </w:p>
    <w:p w:rsidR="00EE1FF1" w:rsidRPr="00EE1FF1" w:rsidRDefault="00EE1FF1" w:rsidP="00EE1FF1">
      <w:pPr>
        <w:pBdr>
          <w:bottom w:val="single" w:sz="6" w:space="1" w:color="auto"/>
        </w:pBdr>
      </w:pPr>
    </w:p>
    <w:p w:rsidR="00EE1FF1" w:rsidRPr="00EE1FF1" w:rsidRDefault="00EE1FF1" w:rsidP="00EE1FF1">
      <w:pPr>
        <w:spacing w:line="276" w:lineRule="auto"/>
        <w:rPr>
          <w:rFonts w:ascii="Georgia" w:eastAsia="Calibri" w:hAnsi="Georgia"/>
          <w:szCs w:val="22"/>
        </w:rPr>
      </w:pPr>
    </w:p>
    <w:p w:rsidR="00EE1FF1" w:rsidRPr="00EE1FF1" w:rsidRDefault="00EE1FF1" w:rsidP="00EE1FF1">
      <w:pPr>
        <w:rPr>
          <w:rFonts w:ascii="Trebuchet MS" w:hAnsi="Trebuchet MS"/>
          <w:b/>
          <w:sz w:val="26"/>
          <w:szCs w:val="20"/>
        </w:rPr>
      </w:pPr>
      <w:r w:rsidRPr="00EE1FF1">
        <w:rPr>
          <w:rFonts w:ascii="Trebuchet MS" w:hAnsi="Trebuchet MS"/>
          <w:b/>
          <w:sz w:val="26"/>
          <w:szCs w:val="20"/>
        </w:rPr>
        <w:t>Regulations</w:t>
      </w:r>
    </w:p>
    <w:p w:rsidR="00EE1FF1" w:rsidRPr="00EE1FF1" w:rsidRDefault="00EE1FF1" w:rsidP="00EE1FF1">
      <w:pPr>
        <w:rPr>
          <w:rFonts w:ascii="Trebuchet MS" w:hAnsi="Trebuchet MS"/>
          <w:b/>
          <w:sz w:val="26"/>
          <w:szCs w:val="20"/>
        </w:rPr>
      </w:pPr>
    </w:p>
    <w:p w:rsidR="0027523D" w:rsidRDefault="0027523D" w:rsidP="00EE1FF1">
      <w:pPr>
        <w:numPr>
          <w:ilvl w:val="0"/>
          <w:numId w:val="25"/>
        </w:numPr>
        <w:spacing w:after="120" w:line="276" w:lineRule="auto"/>
        <w:rPr>
          <w:rFonts w:ascii="Georgia" w:eastAsia="Calibri" w:hAnsi="Georgia"/>
          <w:szCs w:val="22"/>
        </w:rPr>
      </w:pPr>
      <w:r>
        <w:rPr>
          <w:rFonts w:ascii="Georgia" w:eastAsia="Calibri" w:hAnsi="Georgia"/>
          <w:szCs w:val="22"/>
        </w:rPr>
        <w:t>Remote work is a voluntary or required work alternative that is appropriate f</w:t>
      </w:r>
      <w:r w:rsidR="00E675AD">
        <w:rPr>
          <w:rFonts w:ascii="Georgia" w:eastAsia="Calibri" w:hAnsi="Georgia"/>
          <w:szCs w:val="22"/>
        </w:rPr>
        <w:t>or</w:t>
      </w:r>
      <w:r>
        <w:rPr>
          <w:rFonts w:ascii="Georgia" w:eastAsia="Calibri" w:hAnsi="Georgia"/>
          <w:szCs w:val="22"/>
        </w:rPr>
        <w:t xml:space="preserve"> some employees and some jobs but not for all employees or all positions.</w:t>
      </w:r>
    </w:p>
    <w:p w:rsidR="00485C31" w:rsidRDefault="00485C31" w:rsidP="00EE1FF1">
      <w:pPr>
        <w:numPr>
          <w:ilvl w:val="0"/>
          <w:numId w:val="25"/>
        </w:numPr>
        <w:spacing w:after="120" w:line="276" w:lineRule="auto"/>
        <w:rPr>
          <w:rFonts w:ascii="Georgia" w:eastAsia="Calibri" w:hAnsi="Georgia"/>
          <w:szCs w:val="22"/>
        </w:rPr>
      </w:pPr>
      <w:r>
        <w:rPr>
          <w:rFonts w:ascii="Georgia" w:eastAsia="Calibri" w:hAnsi="Georgia"/>
          <w:szCs w:val="22"/>
        </w:rPr>
        <w:t>Remote work is a permanent or temporary arrangement between employees and their direct supervisor(s).</w:t>
      </w:r>
    </w:p>
    <w:p w:rsidR="00EE1FF1" w:rsidRDefault="00EE1FF1" w:rsidP="00EE1FF1">
      <w:pPr>
        <w:numPr>
          <w:ilvl w:val="0"/>
          <w:numId w:val="25"/>
        </w:numPr>
        <w:spacing w:after="120" w:line="276" w:lineRule="auto"/>
        <w:rPr>
          <w:rFonts w:ascii="Georgia" w:eastAsia="Calibri" w:hAnsi="Georgia"/>
          <w:szCs w:val="22"/>
        </w:rPr>
      </w:pPr>
      <w:r w:rsidRPr="00EE1FF1">
        <w:rPr>
          <w:rFonts w:ascii="Georgia" w:eastAsia="Calibri" w:hAnsi="Georgia"/>
          <w:szCs w:val="22"/>
        </w:rPr>
        <w:t xml:space="preserve"> </w:t>
      </w:r>
      <w:r w:rsidR="002961A1">
        <w:rPr>
          <w:rFonts w:ascii="Georgia" w:eastAsia="Calibri" w:hAnsi="Georgia"/>
          <w:szCs w:val="22"/>
        </w:rPr>
        <w:t>BPL</w:t>
      </w:r>
      <w:r w:rsidR="00485C31">
        <w:rPr>
          <w:rFonts w:ascii="Georgia" w:eastAsia="Calibri" w:hAnsi="Georgia"/>
          <w:szCs w:val="22"/>
        </w:rPr>
        <w:t xml:space="preserve"> uses three types of remote work</w:t>
      </w:r>
    </w:p>
    <w:p w:rsidR="00485C31" w:rsidRDefault="00485C31" w:rsidP="00485C31">
      <w:pPr>
        <w:numPr>
          <w:ilvl w:val="1"/>
          <w:numId w:val="25"/>
        </w:numPr>
        <w:spacing w:after="120" w:line="276" w:lineRule="auto"/>
        <w:rPr>
          <w:rFonts w:ascii="Georgia" w:eastAsia="Calibri" w:hAnsi="Georgia"/>
          <w:szCs w:val="22"/>
        </w:rPr>
      </w:pPr>
      <w:r>
        <w:rPr>
          <w:rFonts w:ascii="Georgia" w:eastAsia="Calibri" w:hAnsi="Georgia"/>
          <w:szCs w:val="22"/>
        </w:rPr>
        <w:t>When determined by ADA regulations to be reasonable accommodation</w:t>
      </w:r>
    </w:p>
    <w:p w:rsidR="0027523D" w:rsidRDefault="0027523D" w:rsidP="0027523D">
      <w:pPr>
        <w:numPr>
          <w:ilvl w:val="2"/>
          <w:numId w:val="25"/>
        </w:numPr>
        <w:spacing w:after="120" w:line="276" w:lineRule="auto"/>
        <w:rPr>
          <w:rFonts w:ascii="Georgia" w:eastAsia="Calibri" w:hAnsi="Georgia"/>
          <w:szCs w:val="22"/>
        </w:rPr>
      </w:pPr>
      <w:r>
        <w:rPr>
          <w:rFonts w:ascii="Georgia" w:eastAsia="Calibri" w:hAnsi="Georgia"/>
          <w:szCs w:val="22"/>
        </w:rPr>
        <w:t>Remote work as reasonable accommodation is governed by Americans with Disabilities Act (ADA) and the State Laws of Michigan.</w:t>
      </w:r>
    </w:p>
    <w:p w:rsidR="00485C31" w:rsidRDefault="00485C31" w:rsidP="00485C31">
      <w:pPr>
        <w:numPr>
          <w:ilvl w:val="1"/>
          <w:numId w:val="25"/>
        </w:numPr>
        <w:spacing w:after="120" w:line="276" w:lineRule="auto"/>
        <w:rPr>
          <w:rFonts w:ascii="Georgia" w:eastAsia="Calibri" w:hAnsi="Georgia"/>
          <w:szCs w:val="22"/>
        </w:rPr>
      </w:pPr>
      <w:r>
        <w:rPr>
          <w:rFonts w:ascii="Georgia" w:eastAsia="Calibri" w:hAnsi="Georgia"/>
          <w:szCs w:val="22"/>
        </w:rPr>
        <w:t>During a system emergency</w:t>
      </w:r>
    </w:p>
    <w:p w:rsidR="0027523D" w:rsidRDefault="0027523D" w:rsidP="0027523D">
      <w:pPr>
        <w:numPr>
          <w:ilvl w:val="2"/>
          <w:numId w:val="25"/>
        </w:numPr>
        <w:spacing w:after="120" w:line="276" w:lineRule="auto"/>
        <w:rPr>
          <w:rFonts w:ascii="Georgia" w:eastAsia="Calibri" w:hAnsi="Georgia"/>
          <w:szCs w:val="22"/>
        </w:rPr>
      </w:pPr>
      <w:r>
        <w:rPr>
          <w:rFonts w:ascii="Georgia" w:eastAsia="Calibri" w:hAnsi="Georgia"/>
          <w:szCs w:val="22"/>
        </w:rPr>
        <w:t>Remote work during an emergency is a temporary way to continue essential library operations and sustain service</w:t>
      </w:r>
      <w:r w:rsidR="00770149">
        <w:rPr>
          <w:rFonts w:ascii="Georgia" w:eastAsia="Calibri" w:hAnsi="Georgia"/>
          <w:szCs w:val="22"/>
        </w:rPr>
        <w:t>.</w:t>
      </w:r>
    </w:p>
    <w:p w:rsidR="0027523D" w:rsidRDefault="002961A1" w:rsidP="0027523D">
      <w:pPr>
        <w:numPr>
          <w:ilvl w:val="2"/>
          <w:numId w:val="25"/>
        </w:numPr>
        <w:spacing w:after="120" w:line="276" w:lineRule="auto"/>
        <w:rPr>
          <w:rFonts w:ascii="Georgia" w:eastAsia="Calibri" w:hAnsi="Georgia"/>
          <w:szCs w:val="22"/>
        </w:rPr>
      </w:pPr>
      <w:r>
        <w:rPr>
          <w:rFonts w:ascii="Georgia" w:eastAsia="Calibri" w:hAnsi="Georgia"/>
          <w:szCs w:val="22"/>
        </w:rPr>
        <w:t>BPL</w:t>
      </w:r>
      <w:r w:rsidR="0027523D">
        <w:rPr>
          <w:rFonts w:ascii="Georgia" w:eastAsia="Calibri" w:hAnsi="Georgia"/>
          <w:szCs w:val="22"/>
        </w:rPr>
        <w:t xml:space="preserve"> may require employees to work remotely during an emergency</w:t>
      </w:r>
      <w:r w:rsidR="00770149">
        <w:rPr>
          <w:rFonts w:ascii="Georgia" w:eastAsia="Calibri" w:hAnsi="Georgia"/>
          <w:szCs w:val="22"/>
        </w:rPr>
        <w:t>.</w:t>
      </w:r>
    </w:p>
    <w:p w:rsidR="0056577B" w:rsidRDefault="0027523D" w:rsidP="0056577B">
      <w:pPr>
        <w:numPr>
          <w:ilvl w:val="2"/>
          <w:numId w:val="25"/>
        </w:numPr>
        <w:spacing w:after="120" w:line="276" w:lineRule="auto"/>
        <w:rPr>
          <w:rFonts w:ascii="Georgia" w:eastAsia="Calibri" w:hAnsi="Georgia"/>
          <w:szCs w:val="22"/>
        </w:rPr>
      </w:pPr>
      <w:r>
        <w:rPr>
          <w:rFonts w:ascii="Georgia" w:eastAsia="Calibri" w:hAnsi="Georgia"/>
          <w:szCs w:val="22"/>
        </w:rPr>
        <w:t xml:space="preserve">To the greatest extent possible during an emergency, the library will arrange </w:t>
      </w:r>
      <w:r w:rsidR="00770149">
        <w:rPr>
          <w:rFonts w:ascii="Georgia" w:eastAsia="Calibri" w:hAnsi="Georgia"/>
          <w:szCs w:val="22"/>
        </w:rPr>
        <w:t>r</w:t>
      </w:r>
      <w:r>
        <w:rPr>
          <w:rFonts w:ascii="Georgia" w:eastAsia="Calibri" w:hAnsi="Georgia"/>
          <w:szCs w:val="22"/>
        </w:rPr>
        <w:t xml:space="preserve">emote </w:t>
      </w:r>
      <w:r w:rsidR="00770149">
        <w:rPr>
          <w:rFonts w:ascii="Georgia" w:eastAsia="Calibri" w:hAnsi="Georgia"/>
          <w:szCs w:val="22"/>
        </w:rPr>
        <w:t>w</w:t>
      </w:r>
      <w:r>
        <w:rPr>
          <w:rFonts w:ascii="Georgia" w:eastAsia="Calibri" w:hAnsi="Georgia"/>
          <w:szCs w:val="22"/>
        </w:rPr>
        <w:t>ork accommodations for employees including equipment like laptops</w:t>
      </w:r>
      <w:r w:rsidR="0056577B">
        <w:rPr>
          <w:rFonts w:ascii="Georgia" w:eastAsia="Calibri" w:hAnsi="Georgia"/>
          <w:szCs w:val="22"/>
        </w:rPr>
        <w:t xml:space="preserve">, headsets, cameras, and software for </w:t>
      </w:r>
      <w:r w:rsidR="00770149">
        <w:rPr>
          <w:rFonts w:ascii="Georgia" w:eastAsia="Calibri" w:hAnsi="Georgia"/>
          <w:szCs w:val="22"/>
        </w:rPr>
        <w:t>r</w:t>
      </w:r>
      <w:r w:rsidR="0056577B">
        <w:rPr>
          <w:rFonts w:ascii="Georgia" w:eastAsia="Calibri" w:hAnsi="Georgia"/>
          <w:szCs w:val="22"/>
        </w:rPr>
        <w:t xml:space="preserve">emote </w:t>
      </w:r>
      <w:r w:rsidR="00770149">
        <w:rPr>
          <w:rFonts w:ascii="Georgia" w:eastAsia="Calibri" w:hAnsi="Georgia"/>
          <w:szCs w:val="22"/>
        </w:rPr>
        <w:t>w</w:t>
      </w:r>
      <w:r w:rsidR="0056577B">
        <w:rPr>
          <w:rFonts w:ascii="Georgia" w:eastAsia="Calibri" w:hAnsi="Georgia"/>
          <w:szCs w:val="22"/>
        </w:rPr>
        <w:t xml:space="preserve">ork like VPN and company software. </w:t>
      </w:r>
      <w:bookmarkStart w:id="0" w:name="_GoBack"/>
      <w:bookmarkEnd w:id="0"/>
    </w:p>
    <w:p w:rsidR="0056577B" w:rsidRDefault="0056577B" w:rsidP="0056577B">
      <w:pPr>
        <w:numPr>
          <w:ilvl w:val="2"/>
          <w:numId w:val="25"/>
        </w:numPr>
        <w:spacing w:after="120" w:line="276" w:lineRule="auto"/>
        <w:rPr>
          <w:rFonts w:ascii="Georgia" w:eastAsia="Calibri" w:hAnsi="Georgia"/>
          <w:szCs w:val="22"/>
        </w:rPr>
      </w:pPr>
      <w:r>
        <w:rPr>
          <w:rFonts w:ascii="Georgia" w:eastAsia="Calibri" w:hAnsi="Georgia"/>
          <w:szCs w:val="22"/>
        </w:rPr>
        <w:t xml:space="preserve">Employees are expected to </w:t>
      </w:r>
      <w:r w:rsidR="00BD351F">
        <w:rPr>
          <w:rFonts w:ascii="Georgia" w:eastAsia="Calibri" w:hAnsi="Georgia"/>
          <w:szCs w:val="22"/>
        </w:rPr>
        <w:t xml:space="preserve">immediately </w:t>
      </w:r>
      <w:r>
        <w:rPr>
          <w:rFonts w:ascii="Georgia" w:eastAsia="Calibri" w:hAnsi="Georgia"/>
          <w:szCs w:val="22"/>
        </w:rPr>
        <w:t xml:space="preserve">report technical issues and concerns that may prohibit </w:t>
      </w:r>
      <w:r w:rsidR="00770149">
        <w:rPr>
          <w:rFonts w:ascii="Georgia" w:eastAsia="Calibri" w:hAnsi="Georgia"/>
          <w:szCs w:val="22"/>
        </w:rPr>
        <w:t>r</w:t>
      </w:r>
      <w:r>
        <w:rPr>
          <w:rFonts w:ascii="Georgia" w:eastAsia="Calibri" w:hAnsi="Georgia"/>
          <w:szCs w:val="22"/>
        </w:rPr>
        <w:t xml:space="preserve">emote </w:t>
      </w:r>
      <w:r w:rsidR="00770149">
        <w:rPr>
          <w:rFonts w:ascii="Georgia" w:eastAsia="Calibri" w:hAnsi="Georgia"/>
          <w:szCs w:val="22"/>
        </w:rPr>
        <w:t>w</w:t>
      </w:r>
      <w:r>
        <w:rPr>
          <w:rFonts w:ascii="Georgia" w:eastAsia="Calibri" w:hAnsi="Georgia"/>
          <w:szCs w:val="22"/>
        </w:rPr>
        <w:t>ork during an emergency to their supervisor</w:t>
      </w:r>
      <w:r w:rsidR="00770149">
        <w:rPr>
          <w:rFonts w:ascii="Georgia" w:eastAsia="Calibri" w:hAnsi="Georgia"/>
          <w:szCs w:val="22"/>
        </w:rPr>
        <w:t>.</w:t>
      </w:r>
    </w:p>
    <w:p w:rsidR="0056577B" w:rsidRDefault="0056577B" w:rsidP="0056577B">
      <w:pPr>
        <w:numPr>
          <w:ilvl w:val="2"/>
          <w:numId w:val="25"/>
        </w:numPr>
        <w:spacing w:after="120" w:line="276" w:lineRule="auto"/>
        <w:rPr>
          <w:rFonts w:ascii="Georgia" w:eastAsia="Calibri" w:hAnsi="Georgia"/>
          <w:szCs w:val="22"/>
        </w:rPr>
      </w:pPr>
      <w:r>
        <w:rPr>
          <w:rFonts w:ascii="Georgia" w:eastAsia="Calibri" w:hAnsi="Georgia"/>
          <w:szCs w:val="22"/>
        </w:rPr>
        <w:t>For the purposes of this policy, an “emergency” is determined</w:t>
      </w:r>
      <w:r w:rsidR="00770149">
        <w:rPr>
          <w:rFonts w:ascii="Georgia" w:eastAsia="Calibri" w:hAnsi="Georgia"/>
          <w:szCs w:val="22"/>
        </w:rPr>
        <w:t xml:space="preserve"> by the Library Board, the Library Director, or others following the chain of command.</w:t>
      </w:r>
    </w:p>
    <w:p w:rsidR="00485C31" w:rsidRDefault="00485C31" w:rsidP="00485C31">
      <w:pPr>
        <w:numPr>
          <w:ilvl w:val="1"/>
          <w:numId w:val="25"/>
        </w:numPr>
        <w:spacing w:after="120" w:line="276" w:lineRule="auto"/>
        <w:rPr>
          <w:rFonts w:ascii="Georgia" w:eastAsia="Calibri" w:hAnsi="Georgia"/>
          <w:szCs w:val="22"/>
        </w:rPr>
      </w:pPr>
      <w:r>
        <w:rPr>
          <w:rFonts w:ascii="Georgia" w:eastAsia="Calibri" w:hAnsi="Georgia"/>
          <w:szCs w:val="22"/>
        </w:rPr>
        <w:t>As part of a routine remote work agreement</w:t>
      </w:r>
    </w:p>
    <w:p w:rsidR="00770149" w:rsidRDefault="00770149" w:rsidP="00770149">
      <w:pPr>
        <w:numPr>
          <w:ilvl w:val="2"/>
          <w:numId w:val="25"/>
        </w:numPr>
        <w:spacing w:after="120" w:line="276" w:lineRule="auto"/>
        <w:rPr>
          <w:rFonts w:ascii="Georgia" w:eastAsia="Calibri" w:hAnsi="Georgia"/>
          <w:szCs w:val="22"/>
        </w:rPr>
      </w:pPr>
      <w:r>
        <w:rPr>
          <w:rFonts w:ascii="Georgia" w:eastAsia="Calibri" w:hAnsi="Georgia"/>
          <w:szCs w:val="22"/>
        </w:rPr>
        <w:lastRenderedPageBreak/>
        <w:t xml:space="preserve">All </w:t>
      </w:r>
      <w:r w:rsidR="005037E8">
        <w:rPr>
          <w:rFonts w:ascii="Georgia" w:eastAsia="Calibri" w:hAnsi="Georgia"/>
          <w:szCs w:val="22"/>
        </w:rPr>
        <w:t xml:space="preserve">routine </w:t>
      </w:r>
      <w:r>
        <w:rPr>
          <w:rFonts w:ascii="Georgia" w:eastAsia="Calibri" w:hAnsi="Georgia"/>
          <w:szCs w:val="22"/>
        </w:rPr>
        <w:t>remote work schedule</w:t>
      </w:r>
      <w:r w:rsidR="005037E8">
        <w:rPr>
          <w:rFonts w:ascii="Georgia" w:eastAsia="Calibri" w:hAnsi="Georgia"/>
          <w:szCs w:val="22"/>
        </w:rPr>
        <w:t xml:space="preserve">s and </w:t>
      </w:r>
      <w:r>
        <w:rPr>
          <w:rFonts w:ascii="Georgia" w:eastAsia="Calibri" w:hAnsi="Georgia"/>
          <w:szCs w:val="22"/>
        </w:rPr>
        <w:t xml:space="preserve">hours must be pre-approved by the </w:t>
      </w:r>
      <w:r w:rsidR="005037E8">
        <w:rPr>
          <w:rFonts w:ascii="Georgia" w:eastAsia="Calibri" w:hAnsi="Georgia"/>
          <w:szCs w:val="22"/>
        </w:rPr>
        <w:t>Library D</w:t>
      </w:r>
      <w:r>
        <w:rPr>
          <w:rFonts w:ascii="Georgia" w:eastAsia="Calibri" w:hAnsi="Georgia"/>
          <w:szCs w:val="22"/>
        </w:rPr>
        <w:t>irector.</w:t>
      </w:r>
    </w:p>
    <w:p w:rsidR="00D951D1" w:rsidRDefault="00D951D1" w:rsidP="00770149">
      <w:pPr>
        <w:numPr>
          <w:ilvl w:val="2"/>
          <w:numId w:val="25"/>
        </w:numPr>
        <w:spacing w:after="120" w:line="276" w:lineRule="auto"/>
        <w:rPr>
          <w:rFonts w:ascii="Georgia" w:eastAsia="Calibri" w:hAnsi="Georgia"/>
          <w:szCs w:val="22"/>
        </w:rPr>
      </w:pPr>
      <w:r>
        <w:rPr>
          <w:rFonts w:ascii="Georgia" w:eastAsia="Calibri" w:hAnsi="Georgia"/>
          <w:szCs w:val="22"/>
        </w:rPr>
        <w:t>The library reserves the right to amend, terminate, or suspend any and all of the provisions of the remote work agreement at any time.</w:t>
      </w:r>
    </w:p>
    <w:p w:rsidR="00D951D1" w:rsidRDefault="00D951D1" w:rsidP="00D951D1">
      <w:pPr>
        <w:numPr>
          <w:ilvl w:val="0"/>
          <w:numId w:val="25"/>
        </w:numPr>
        <w:spacing w:after="120" w:line="276" w:lineRule="auto"/>
        <w:rPr>
          <w:rFonts w:ascii="Georgia" w:eastAsia="Calibri" w:hAnsi="Georgia"/>
          <w:szCs w:val="22"/>
        </w:rPr>
      </w:pPr>
      <w:r>
        <w:rPr>
          <w:rFonts w:ascii="Georgia" w:eastAsia="Calibri" w:hAnsi="Georgia"/>
          <w:szCs w:val="22"/>
        </w:rPr>
        <w:t xml:space="preserve">To ensure that employee performance does not suffer in remote work arrangements, </w:t>
      </w:r>
      <w:r w:rsidR="00F64FC6">
        <w:rPr>
          <w:rFonts w:ascii="Georgia" w:eastAsia="Calibri" w:hAnsi="Georgia"/>
          <w:szCs w:val="22"/>
        </w:rPr>
        <w:t>the library</w:t>
      </w:r>
      <w:r>
        <w:rPr>
          <w:rFonts w:ascii="Georgia" w:eastAsia="Calibri" w:hAnsi="Georgia"/>
          <w:szCs w:val="22"/>
        </w:rPr>
        <w:t xml:space="preserve"> advise</w:t>
      </w:r>
      <w:r w:rsidR="00F64FC6">
        <w:rPr>
          <w:rFonts w:ascii="Georgia" w:eastAsia="Calibri" w:hAnsi="Georgia"/>
          <w:szCs w:val="22"/>
        </w:rPr>
        <w:t>s</w:t>
      </w:r>
      <w:r>
        <w:rPr>
          <w:rFonts w:ascii="Georgia" w:eastAsia="Calibri" w:hAnsi="Georgia"/>
          <w:szCs w:val="22"/>
        </w:rPr>
        <w:t xml:space="preserve"> remote employees to</w:t>
      </w:r>
    </w:p>
    <w:p w:rsidR="00D951D1" w:rsidRDefault="00D951D1" w:rsidP="00D951D1">
      <w:pPr>
        <w:numPr>
          <w:ilvl w:val="1"/>
          <w:numId w:val="25"/>
        </w:numPr>
        <w:spacing w:after="120" w:line="276" w:lineRule="auto"/>
        <w:rPr>
          <w:rFonts w:ascii="Georgia" w:eastAsia="Calibri" w:hAnsi="Georgia"/>
          <w:szCs w:val="22"/>
        </w:rPr>
      </w:pPr>
      <w:r>
        <w:rPr>
          <w:rFonts w:ascii="Georgia" w:eastAsia="Calibri" w:hAnsi="Georgia"/>
          <w:szCs w:val="22"/>
        </w:rPr>
        <w:t>Choose a quiet and distraction-free work space.</w:t>
      </w:r>
    </w:p>
    <w:p w:rsidR="00D951D1" w:rsidRDefault="00D951D1" w:rsidP="00D951D1">
      <w:pPr>
        <w:numPr>
          <w:ilvl w:val="1"/>
          <w:numId w:val="25"/>
        </w:numPr>
        <w:spacing w:after="120" w:line="276" w:lineRule="auto"/>
        <w:rPr>
          <w:rFonts w:ascii="Georgia" w:eastAsia="Calibri" w:hAnsi="Georgia"/>
          <w:szCs w:val="22"/>
        </w:rPr>
      </w:pPr>
      <w:r>
        <w:rPr>
          <w:rFonts w:ascii="Georgia" w:eastAsia="Calibri" w:hAnsi="Georgia"/>
          <w:szCs w:val="22"/>
        </w:rPr>
        <w:t>Dedicate their full attention to their job duties during working hours.</w:t>
      </w:r>
    </w:p>
    <w:p w:rsidR="00D951D1" w:rsidRDefault="00D951D1" w:rsidP="00D951D1">
      <w:pPr>
        <w:numPr>
          <w:ilvl w:val="1"/>
          <w:numId w:val="25"/>
        </w:numPr>
        <w:spacing w:after="120" w:line="276" w:lineRule="auto"/>
        <w:rPr>
          <w:rFonts w:ascii="Georgia" w:eastAsia="Calibri" w:hAnsi="Georgia"/>
          <w:szCs w:val="22"/>
        </w:rPr>
      </w:pPr>
      <w:r>
        <w:rPr>
          <w:rFonts w:ascii="Georgia" w:eastAsia="Calibri" w:hAnsi="Georgia"/>
          <w:szCs w:val="22"/>
        </w:rPr>
        <w:t>Adhere to break and attendance schedules.</w:t>
      </w:r>
    </w:p>
    <w:p w:rsidR="00D951D1" w:rsidRDefault="00D951D1" w:rsidP="00D951D1">
      <w:pPr>
        <w:numPr>
          <w:ilvl w:val="1"/>
          <w:numId w:val="25"/>
        </w:numPr>
        <w:spacing w:after="120" w:line="276" w:lineRule="auto"/>
        <w:rPr>
          <w:rFonts w:ascii="Georgia" w:eastAsia="Calibri" w:hAnsi="Georgia"/>
          <w:szCs w:val="22"/>
        </w:rPr>
      </w:pPr>
      <w:r>
        <w:rPr>
          <w:rFonts w:ascii="Georgia" w:eastAsia="Calibri" w:hAnsi="Georgia"/>
          <w:szCs w:val="22"/>
        </w:rPr>
        <w:t>Maintain a professional work environment.</w:t>
      </w:r>
    </w:p>
    <w:p w:rsidR="001F48E7" w:rsidRDefault="001F48E7" w:rsidP="001F48E7">
      <w:pPr>
        <w:pStyle w:val="ListParagraph"/>
        <w:numPr>
          <w:ilvl w:val="0"/>
          <w:numId w:val="25"/>
        </w:numPr>
        <w:rPr>
          <w:rFonts w:ascii="Georgia" w:eastAsia="Calibri" w:hAnsi="Georgia"/>
          <w:szCs w:val="22"/>
        </w:rPr>
      </w:pPr>
      <w:r w:rsidRPr="001F48E7">
        <w:rPr>
          <w:rFonts w:ascii="Georgia" w:eastAsia="Calibri" w:hAnsi="Georgia"/>
          <w:szCs w:val="22"/>
        </w:rPr>
        <w:t xml:space="preserve">Remote employees must follow library </w:t>
      </w:r>
      <w:r w:rsidR="008D261F">
        <w:rPr>
          <w:rFonts w:ascii="Georgia" w:eastAsia="Calibri" w:hAnsi="Georgia"/>
          <w:szCs w:val="22"/>
        </w:rPr>
        <w:t xml:space="preserve">service and personnel </w:t>
      </w:r>
      <w:r w:rsidRPr="001F48E7">
        <w:rPr>
          <w:rFonts w:ascii="Georgia" w:eastAsia="Calibri" w:hAnsi="Georgia"/>
          <w:szCs w:val="22"/>
        </w:rPr>
        <w:t>policies including attendance, library privacy, data protection, code of conduct, and the library dress code policy when representing the library at meetings that are virtual or otherwise.</w:t>
      </w:r>
    </w:p>
    <w:p w:rsidR="001F48E7" w:rsidRPr="001F48E7" w:rsidRDefault="001F48E7" w:rsidP="001F48E7">
      <w:pPr>
        <w:pStyle w:val="ListParagraph"/>
        <w:ind w:left="432"/>
        <w:rPr>
          <w:rFonts w:ascii="Georgia" w:eastAsia="Calibri" w:hAnsi="Georgia"/>
          <w:szCs w:val="22"/>
        </w:rPr>
      </w:pPr>
    </w:p>
    <w:p w:rsidR="00D951D1" w:rsidRDefault="001F48E7" w:rsidP="001F48E7">
      <w:pPr>
        <w:pStyle w:val="ListParagraph"/>
        <w:numPr>
          <w:ilvl w:val="0"/>
          <w:numId w:val="25"/>
        </w:numPr>
        <w:rPr>
          <w:rFonts w:ascii="Georgia" w:eastAsia="Calibri" w:hAnsi="Georgia"/>
          <w:szCs w:val="22"/>
        </w:rPr>
      </w:pPr>
      <w:r w:rsidRPr="001F48E7">
        <w:rPr>
          <w:rFonts w:ascii="Georgia" w:eastAsia="Calibri" w:hAnsi="Georgia"/>
          <w:szCs w:val="22"/>
        </w:rPr>
        <w:t>The library will compensate employees for remote work at the employee’s normal rate of pay.</w:t>
      </w:r>
    </w:p>
    <w:p w:rsidR="001F48E7" w:rsidRPr="001F48E7" w:rsidRDefault="001F48E7" w:rsidP="001F48E7">
      <w:pPr>
        <w:pStyle w:val="ListParagraph"/>
        <w:ind w:left="432"/>
        <w:rPr>
          <w:rFonts w:ascii="Georgia" w:eastAsia="Calibri" w:hAnsi="Georgia"/>
          <w:szCs w:val="22"/>
        </w:rPr>
      </w:pPr>
    </w:p>
    <w:p w:rsidR="00EE1FF1" w:rsidRPr="00EE1FF1" w:rsidRDefault="00EE1FF1" w:rsidP="00EE1FF1">
      <w:pPr>
        <w:pBdr>
          <w:bottom w:val="single" w:sz="6" w:space="1" w:color="auto"/>
        </w:pBdr>
        <w:spacing w:after="120"/>
        <w:rPr>
          <w:rFonts w:ascii="Georgia" w:eastAsia="Calibri" w:hAnsi="Georgia"/>
          <w:szCs w:val="22"/>
        </w:rPr>
      </w:pPr>
    </w:p>
    <w:p w:rsidR="00377794" w:rsidRPr="00EE1FF1" w:rsidRDefault="00377794" w:rsidP="00EE1FF1"/>
    <w:sectPr w:rsidR="00377794" w:rsidRPr="00EE1FF1" w:rsidSect="00390660">
      <w:headerReference w:type="default" r:id="rId9"/>
      <w:footerReference w:type="default" r:id="rId10"/>
      <w:pgSz w:w="12240" w:h="15840" w:code="1"/>
      <w:pgMar w:top="180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165" w:rsidRDefault="00270165">
      <w:r>
        <w:separator/>
      </w:r>
    </w:p>
    <w:p w:rsidR="00270165" w:rsidRDefault="00270165"/>
  </w:endnote>
  <w:endnote w:type="continuationSeparator" w:id="0">
    <w:p w:rsidR="00270165" w:rsidRDefault="00270165">
      <w:r>
        <w:continuationSeparator/>
      </w:r>
    </w:p>
    <w:p w:rsidR="00270165" w:rsidRDefault="002701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1A1" w:rsidRDefault="002961A1">
    <w:pPr>
      <w:pStyle w:val="Footer"/>
    </w:pPr>
  </w:p>
  <w:p w:rsidR="00112C47" w:rsidRDefault="00112C4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165" w:rsidRDefault="00270165">
      <w:r>
        <w:separator/>
      </w:r>
    </w:p>
    <w:p w:rsidR="00270165" w:rsidRDefault="00270165"/>
  </w:footnote>
  <w:footnote w:type="continuationSeparator" w:id="0">
    <w:p w:rsidR="00270165" w:rsidRDefault="00270165">
      <w:r>
        <w:continuationSeparator/>
      </w:r>
    </w:p>
    <w:p w:rsidR="00270165" w:rsidRDefault="0027016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C47" w:rsidRPr="005335B1" w:rsidRDefault="00FB2926" w:rsidP="00133334">
    <w:pPr>
      <w:pStyle w:val="Header"/>
      <w:rPr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11E5D856" wp14:editId="39A91683">
              <wp:simplePos x="0" y="0"/>
              <wp:positionH relativeFrom="column">
                <wp:posOffset>4610100</wp:posOffset>
              </wp:positionH>
              <wp:positionV relativeFrom="paragraph">
                <wp:posOffset>-228600</wp:posOffset>
              </wp:positionV>
              <wp:extent cx="1794510" cy="3429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451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2C47" w:rsidRPr="00A4628A" w:rsidRDefault="00F64FC6" w:rsidP="00F64FC6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bCs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bCs/>
                              <w:sz w:val="40"/>
                              <w:szCs w:val="40"/>
                            </w:rPr>
                            <w:t>W</w:t>
                          </w:r>
                          <w:r w:rsidR="00EE1FF1">
                            <w:rPr>
                              <w:rFonts w:ascii="Trebuchet MS" w:hAnsi="Trebuchet MS"/>
                              <w:b/>
                              <w:bCs/>
                              <w:sz w:val="40"/>
                              <w:szCs w:val="40"/>
                            </w:rPr>
                            <w:t>OR</w:t>
                          </w:r>
                          <w:r>
                            <w:rPr>
                              <w:rFonts w:ascii="Trebuchet MS" w:hAnsi="Trebuchet MS"/>
                              <w:b/>
                              <w:bCs/>
                              <w:sz w:val="40"/>
                              <w:szCs w:val="40"/>
                            </w:rPr>
                            <w:t>K</w:t>
                          </w:r>
                          <w:r w:rsidR="00112C47">
                            <w:rPr>
                              <w:rFonts w:ascii="Trebuchet MS" w:hAnsi="Trebuchet MS"/>
                              <w:b/>
                              <w:bCs/>
                              <w:sz w:val="40"/>
                              <w:szCs w:val="40"/>
                            </w:rPr>
                            <w:t>-</w:t>
                          </w:r>
                          <w:r>
                            <w:rPr>
                              <w:rFonts w:ascii="Trebuchet MS" w:hAnsi="Trebuchet MS"/>
                              <w:b/>
                              <w:bCs/>
                              <w:sz w:val="40"/>
                              <w:szCs w:val="40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63pt;margin-top:-18pt;width:141.3pt;height:27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" stroked="f">
              <v:textbox>
                <w:txbxContent>
                  <w:p w:rsidR="00112C47" w:rsidRPr="00A4628A" w:rsidRDefault="00F64FC6" w:rsidP="00F64FC6">
                    <w:pPr>
                      <w:jc w:val="right"/>
                      <w:rPr>
                        <w:rFonts w:ascii="Trebuchet MS" w:hAnsi="Trebuchet MS"/>
                        <w:b/>
                        <w:bCs/>
                        <w:sz w:val="40"/>
                        <w:szCs w:val="40"/>
                      </w:rPr>
                    </w:pPr>
                    <w:r>
                      <w:rPr>
                        <w:rFonts w:ascii="Trebuchet MS" w:hAnsi="Trebuchet MS"/>
                        <w:b/>
                        <w:bCs/>
                        <w:sz w:val="40"/>
                        <w:szCs w:val="40"/>
                      </w:rPr>
                      <w:t>W</w:t>
                    </w:r>
                    <w:r w:rsidR="00EE1FF1">
                      <w:rPr>
                        <w:rFonts w:ascii="Trebuchet MS" w:hAnsi="Trebuchet MS"/>
                        <w:b/>
                        <w:bCs/>
                        <w:sz w:val="40"/>
                        <w:szCs w:val="40"/>
                      </w:rPr>
                      <w:t>OR</w:t>
                    </w:r>
                    <w:r>
                      <w:rPr>
                        <w:rFonts w:ascii="Trebuchet MS" w:hAnsi="Trebuchet MS"/>
                        <w:b/>
                        <w:bCs/>
                        <w:sz w:val="40"/>
                        <w:szCs w:val="40"/>
                      </w:rPr>
                      <w:t>K</w:t>
                    </w:r>
                    <w:r w:rsidR="00112C47">
                      <w:rPr>
                        <w:rFonts w:ascii="Trebuchet MS" w:hAnsi="Trebuchet MS"/>
                        <w:b/>
                        <w:bCs/>
                        <w:sz w:val="40"/>
                        <w:szCs w:val="40"/>
                      </w:rPr>
                      <w:t>-</w:t>
                    </w:r>
                    <w:r>
                      <w:rPr>
                        <w:rFonts w:ascii="Trebuchet MS" w:hAnsi="Trebuchet MS"/>
                        <w:b/>
                        <w:bCs/>
                        <w:sz w:val="40"/>
                        <w:szCs w:val="40"/>
                      </w:rPr>
                      <w:t>10</w:t>
                    </w:r>
                  </w:p>
                </w:txbxContent>
              </v:textbox>
            </v:shape>
          </w:pict>
        </mc:Fallback>
      </mc:AlternateContent>
    </w:r>
    <w:r w:rsidR="00F64FC6">
      <w:rPr>
        <w:noProof/>
      </w:rPr>
      <w:t>Remote Work Policy</w:t>
    </w:r>
  </w:p>
  <w:p w:rsidR="00112C47" w:rsidRDefault="00112C4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2DE5"/>
    <w:multiLevelType w:val="multilevel"/>
    <w:tmpl w:val="5B1A5E46"/>
    <w:lvl w:ilvl="0">
      <w:start w:val="1"/>
      <w:numFmt w:val="decimal"/>
      <w:lvlText w:val="%1."/>
      <w:lvlJc w:val="right"/>
      <w:pPr>
        <w:tabs>
          <w:tab w:val="num" w:pos="432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right"/>
      <w:pPr>
        <w:tabs>
          <w:tab w:val="num" w:pos="1080"/>
        </w:tabs>
        <w:ind w:left="1080" w:hanging="72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FF27F5"/>
    <w:multiLevelType w:val="hybridMultilevel"/>
    <w:tmpl w:val="269EC912"/>
    <w:lvl w:ilvl="0" w:tplc="A62A1AAE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0F22CEE">
      <w:start w:val="6"/>
      <w:numFmt w:val="none"/>
      <w:lvlText w:val="A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7A20070">
      <w:start w:val="6"/>
      <w:numFmt w:val="none"/>
      <w:lvlText w:val="12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1E5771"/>
    <w:multiLevelType w:val="multilevel"/>
    <w:tmpl w:val="90128558"/>
    <w:lvl w:ilvl="0">
      <w:start w:val="1"/>
      <w:numFmt w:val="decimal"/>
      <w:lvlText w:val="%1."/>
      <w:lvlJc w:val="right"/>
      <w:pPr>
        <w:tabs>
          <w:tab w:val="num" w:pos="360"/>
        </w:tabs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C110A9"/>
    <w:multiLevelType w:val="hybridMultilevel"/>
    <w:tmpl w:val="A8D20D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E415F4"/>
    <w:multiLevelType w:val="hybridMultilevel"/>
    <w:tmpl w:val="EF005254"/>
    <w:lvl w:ilvl="0" w:tplc="8E945652">
      <w:start w:val="1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4132464"/>
    <w:multiLevelType w:val="hybridMultilevel"/>
    <w:tmpl w:val="3AB457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4CD6C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2477C6"/>
    <w:multiLevelType w:val="multilevel"/>
    <w:tmpl w:val="41F81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895FC4"/>
    <w:multiLevelType w:val="multilevel"/>
    <w:tmpl w:val="C682E442"/>
    <w:numStyleLink w:val="NumberedList"/>
  </w:abstractNum>
  <w:abstractNum w:abstractNumId="8">
    <w:nsid w:val="2FFF0B7E"/>
    <w:multiLevelType w:val="multilevel"/>
    <w:tmpl w:val="F5EAB03C"/>
    <w:lvl w:ilvl="0">
      <w:start w:val="1"/>
      <w:numFmt w:val="decimal"/>
      <w:lvlText w:val="%1."/>
      <w:lvlJc w:val="right"/>
      <w:pPr>
        <w:tabs>
          <w:tab w:val="num" w:pos="432"/>
        </w:tabs>
        <w:ind w:left="432" w:hanging="72"/>
      </w:pPr>
      <w:rPr>
        <w:rFonts w:hint="default"/>
        <w:sz w:val="24"/>
      </w:rPr>
    </w:lvl>
    <w:lvl w:ilvl="1">
      <w:start w:val="1"/>
      <w:numFmt w:val="upperLetter"/>
      <w:lvlText w:val="%2."/>
      <w:lvlJc w:val="right"/>
      <w:pPr>
        <w:tabs>
          <w:tab w:val="num" w:pos="1080"/>
        </w:tabs>
        <w:ind w:left="1080" w:hanging="72"/>
      </w:pPr>
      <w:rPr>
        <w:rFonts w:ascii="Georgia" w:hAnsi="Georgia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1512"/>
        </w:tabs>
        <w:ind w:left="1512" w:hanging="72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200"/>
        </w:tabs>
        <w:ind w:left="7200" w:hanging="360"/>
      </w:pPr>
      <w:rPr>
        <w:rFonts w:hint="default"/>
      </w:rPr>
    </w:lvl>
  </w:abstractNum>
  <w:abstractNum w:abstractNumId="9">
    <w:nsid w:val="32982196"/>
    <w:multiLevelType w:val="multilevel"/>
    <w:tmpl w:val="CB18164C"/>
    <w:lvl w:ilvl="0">
      <w:start w:val="1"/>
      <w:numFmt w:val="decimal"/>
      <w:lvlText w:val="%1."/>
      <w:lvlJc w:val="right"/>
      <w:pPr>
        <w:tabs>
          <w:tab w:val="num" w:pos="432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D555D6"/>
    <w:multiLevelType w:val="multilevel"/>
    <w:tmpl w:val="AA02BA98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6B32F6"/>
    <w:multiLevelType w:val="multilevel"/>
    <w:tmpl w:val="F09E9E66"/>
    <w:numStyleLink w:val="StyleNumberedBefore025Hanging025"/>
  </w:abstractNum>
  <w:abstractNum w:abstractNumId="12">
    <w:nsid w:val="38F96833"/>
    <w:multiLevelType w:val="multilevel"/>
    <w:tmpl w:val="F09E9E66"/>
    <w:numStyleLink w:val="StyleNumberedBefore025Hanging025"/>
  </w:abstractNum>
  <w:abstractNum w:abstractNumId="13">
    <w:nsid w:val="3A1170B7"/>
    <w:multiLevelType w:val="multilevel"/>
    <w:tmpl w:val="6136DA88"/>
    <w:lvl w:ilvl="0">
      <w:start w:val="1"/>
      <w:numFmt w:val="decimal"/>
      <w:lvlText w:val="%1."/>
      <w:lvlJc w:val="right"/>
      <w:pPr>
        <w:tabs>
          <w:tab w:val="num" w:pos="432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3D1164"/>
    <w:multiLevelType w:val="multilevel"/>
    <w:tmpl w:val="C682E442"/>
    <w:styleLink w:val="NumberedList"/>
    <w:lvl w:ilvl="0">
      <w:start w:val="1"/>
      <w:numFmt w:val="decimal"/>
      <w:lvlText w:val="%1."/>
      <w:lvlJc w:val="right"/>
      <w:pPr>
        <w:tabs>
          <w:tab w:val="num" w:pos="432"/>
        </w:tabs>
        <w:ind w:left="432" w:hanging="72"/>
      </w:pPr>
      <w:rPr>
        <w:rFonts w:hint="default"/>
        <w:sz w:val="24"/>
      </w:rPr>
    </w:lvl>
    <w:lvl w:ilvl="1">
      <w:start w:val="1"/>
      <w:numFmt w:val="upperLetter"/>
      <w:lvlText w:val="%2."/>
      <w:lvlJc w:val="right"/>
      <w:pPr>
        <w:tabs>
          <w:tab w:val="num" w:pos="1080"/>
        </w:tabs>
        <w:ind w:left="1080" w:hanging="72"/>
      </w:pPr>
      <w:rPr>
        <w:rFonts w:ascii="Georgia" w:hAnsi="Georgia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1512"/>
        </w:tabs>
        <w:ind w:left="1512" w:hanging="72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200"/>
        </w:tabs>
        <w:ind w:left="7200" w:hanging="360"/>
      </w:pPr>
      <w:rPr>
        <w:rFonts w:hint="default"/>
      </w:rPr>
    </w:lvl>
  </w:abstractNum>
  <w:abstractNum w:abstractNumId="15">
    <w:nsid w:val="3E667D78"/>
    <w:multiLevelType w:val="multilevel"/>
    <w:tmpl w:val="072ED83C"/>
    <w:lvl w:ilvl="0">
      <w:start w:val="1"/>
      <w:numFmt w:val="decimal"/>
      <w:lvlText w:val="%1."/>
      <w:lvlJc w:val="right"/>
      <w:pPr>
        <w:tabs>
          <w:tab w:val="num" w:pos="432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right"/>
      <w:pPr>
        <w:tabs>
          <w:tab w:val="num" w:pos="1080"/>
        </w:tabs>
        <w:ind w:left="1080" w:hanging="216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B913AE"/>
    <w:multiLevelType w:val="multilevel"/>
    <w:tmpl w:val="51106054"/>
    <w:lvl w:ilvl="0">
      <w:start w:val="1"/>
      <w:numFmt w:val="decimal"/>
      <w:lvlText w:val="%1."/>
      <w:lvlJc w:val="right"/>
      <w:pPr>
        <w:tabs>
          <w:tab w:val="num" w:pos="432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right"/>
      <w:pPr>
        <w:tabs>
          <w:tab w:val="num" w:pos="1080"/>
        </w:tabs>
        <w:ind w:left="1080" w:hanging="14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0E1256"/>
    <w:multiLevelType w:val="multilevel"/>
    <w:tmpl w:val="C682E442"/>
    <w:numStyleLink w:val="NumberedList"/>
  </w:abstractNum>
  <w:abstractNum w:abstractNumId="18">
    <w:nsid w:val="4BD44CD7"/>
    <w:multiLevelType w:val="multilevel"/>
    <w:tmpl w:val="C682E442"/>
    <w:numStyleLink w:val="NumberedList"/>
  </w:abstractNum>
  <w:abstractNum w:abstractNumId="19">
    <w:nsid w:val="51E34781"/>
    <w:multiLevelType w:val="multilevel"/>
    <w:tmpl w:val="C682E442"/>
    <w:numStyleLink w:val="NumberedList"/>
  </w:abstractNum>
  <w:abstractNum w:abstractNumId="20">
    <w:nsid w:val="56676832"/>
    <w:multiLevelType w:val="multilevel"/>
    <w:tmpl w:val="513276BC"/>
    <w:lvl w:ilvl="0">
      <w:start w:val="1"/>
      <w:numFmt w:val="decimal"/>
      <w:lvlText w:val="%1."/>
      <w:lvlJc w:val="right"/>
      <w:pPr>
        <w:tabs>
          <w:tab w:val="num" w:pos="432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8E76E44"/>
    <w:multiLevelType w:val="multilevel"/>
    <w:tmpl w:val="F09E9E66"/>
    <w:styleLink w:val="StyleNumberedBefore025Hanging025"/>
    <w:lvl w:ilvl="0">
      <w:start w:val="1"/>
      <w:numFmt w:val="decimal"/>
      <w:lvlText w:val="%1."/>
      <w:lvlJc w:val="right"/>
      <w:pPr>
        <w:tabs>
          <w:tab w:val="num" w:pos="432"/>
        </w:tabs>
        <w:ind w:left="720" w:hanging="360"/>
      </w:pPr>
      <w:rPr>
        <w:rFonts w:ascii="Georgia" w:hAnsi="Georgia"/>
        <w:sz w:val="24"/>
        <w:szCs w:val="24"/>
      </w:rPr>
    </w:lvl>
    <w:lvl w:ilvl="1">
      <w:start w:val="1"/>
      <w:numFmt w:val="upperLetter"/>
      <w:lvlText w:val="%2."/>
      <w:lvlJc w:val="right"/>
      <w:pPr>
        <w:tabs>
          <w:tab w:val="num" w:pos="1080"/>
        </w:tabs>
        <w:ind w:left="1080" w:hanging="72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9DD23C3"/>
    <w:multiLevelType w:val="multilevel"/>
    <w:tmpl w:val="C682E442"/>
    <w:numStyleLink w:val="NumberedList"/>
  </w:abstractNum>
  <w:abstractNum w:abstractNumId="23">
    <w:nsid w:val="756461B0"/>
    <w:multiLevelType w:val="multilevel"/>
    <w:tmpl w:val="C682E442"/>
    <w:numStyleLink w:val="NumberedList"/>
  </w:abstractNum>
  <w:abstractNum w:abstractNumId="24">
    <w:nsid w:val="79877BC5"/>
    <w:multiLevelType w:val="multilevel"/>
    <w:tmpl w:val="C682E442"/>
    <w:numStyleLink w:val="NumberedList"/>
  </w:abstractNum>
  <w:num w:numId="1">
    <w:abstractNumId w:val="18"/>
  </w:num>
  <w:num w:numId="2">
    <w:abstractNumId w:val="6"/>
  </w:num>
  <w:num w:numId="3">
    <w:abstractNumId w:val="2"/>
  </w:num>
  <w:num w:numId="4">
    <w:abstractNumId w:val="10"/>
  </w:num>
  <w:num w:numId="5">
    <w:abstractNumId w:val="13"/>
  </w:num>
  <w:num w:numId="6">
    <w:abstractNumId w:val="9"/>
  </w:num>
  <w:num w:numId="7">
    <w:abstractNumId w:val="20"/>
  </w:num>
  <w:num w:numId="8">
    <w:abstractNumId w:val="15"/>
  </w:num>
  <w:num w:numId="9">
    <w:abstractNumId w:val="16"/>
  </w:num>
  <w:num w:numId="10">
    <w:abstractNumId w:val="0"/>
  </w:num>
  <w:num w:numId="11">
    <w:abstractNumId w:val="3"/>
  </w:num>
  <w:num w:numId="12">
    <w:abstractNumId w:val="21"/>
  </w:num>
  <w:num w:numId="13">
    <w:abstractNumId w:val="11"/>
  </w:num>
  <w:num w:numId="14">
    <w:abstractNumId w:val="12"/>
  </w:num>
  <w:num w:numId="15">
    <w:abstractNumId w:val="14"/>
  </w:num>
  <w:num w:numId="16">
    <w:abstractNumId w:val="22"/>
  </w:num>
  <w:num w:numId="17">
    <w:abstractNumId w:val="19"/>
  </w:num>
  <w:num w:numId="18">
    <w:abstractNumId w:val="7"/>
  </w:num>
  <w:num w:numId="19">
    <w:abstractNumId w:val="17"/>
  </w:num>
  <w:num w:numId="20">
    <w:abstractNumId w:val="24"/>
  </w:num>
  <w:num w:numId="21">
    <w:abstractNumId w:val="23"/>
  </w:num>
  <w:num w:numId="22">
    <w:abstractNumId w:val="5"/>
  </w:num>
  <w:num w:numId="23">
    <w:abstractNumId w:val="1"/>
  </w:num>
  <w:num w:numId="24">
    <w:abstractNumId w:val="4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WDocIDDate" w:val="0"/>
    <w:docVar w:name="SWDocIDLocation" w:val="4"/>
  </w:docVars>
  <w:rsids>
    <w:rsidRoot w:val="00D46FF4"/>
    <w:rsid w:val="00014DB2"/>
    <w:rsid w:val="00015E47"/>
    <w:rsid w:val="000251B2"/>
    <w:rsid w:val="00061CC8"/>
    <w:rsid w:val="000869A9"/>
    <w:rsid w:val="000A0F24"/>
    <w:rsid w:val="000B743C"/>
    <w:rsid w:val="000E1DC1"/>
    <w:rsid w:val="000F79F6"/>
    <w:rsid w:val="00105F68"/>
    <w:rsid w:val="00112C47"/>
    <w:rsid w:val="0012280A"/>
    <w:rsid w:val="00133334"/>
    <w:rsid w:val="0015459E"/>
    <w:rsid w:val="0017071B"/>
    <w:rsid w:val="00182036"/>
    <w:rsid w:val="00190F5A"/>
    <w:rsid w:val="00191854"/>
    <w:rsid w:val="001A4C59"/>
    <w:rsid w:val="001A4DB8"/>
    <w:rsid w:val="001B5CCA"/>
    <w:rsid w:val="001E1558"/>
    <w:rsid w:val="001E26FC"/>
    <w:rsid w:val="001F48E7"/>
    <w:rsid w:val="001F58C1"/>
    <w:rsid w:val="0020074F"/>
    <w:rsid w:val="00204BF5"/>
    <w:rsid w:val="00212A9B"/>
    <w:rsid w:val="0022157F"/>
    <w:rsid w:val="00222398"/>
    <w:rsid w:val="002273C8"/>
    <w:rsid w:val="002340EB"/>
    <w:rsid w:val="00235803"/>
    <w:rsid w:val="00270165"/>
    <w:rsid w:val="0027523D"/>
    <w:rsid w:val="00275F1B"/>
    <w:rsid w:val="00286E36"/>
    <w:rsid w:val="002961A1"/>
    <w:rsid w:val="002A2D91"/>
    <w:rsid w:val="002A6711"/>
    <w:rsid w:val="002B424B"/>
    <w:rsid w:val="002E3839"/>
    <w:rsid w:val="002F22E5"/>
    <w:rsid w:val="002F28BD"/>
    <w:rsid w:val="002F35DD"/>
    <w:rsid w:val="003315AF"/>
    <w:rsid w:val="00346F81"/>
    <w:rsid w:val="00362CDD"/>
    <w:rsid w:val="00377794"/>
    <w:rsid w:val="00385545"/>
    <w:rsid w:val="003879DF"/>
    <w:rsid w:val="00390660"/>
    <w:rsid w:val="00395BB8"/>
    <w:rsid w:val="003A21F4"/>
    <w:rsid w:val="003A42C4"/>
    <w:rsid w:val="003C56B8"/>
    <w:rsid w:val="003F293C"/>
    <w:rsid w:val="00406362"/>
    <w:rsid w:val="00422E52"/>
    <w:rsid w:val="00423B85"/>
    <w:rsid w:val="0043651D"/>
    <w:rsid w:val="00443B5B"/>
    <w:rsid w:val="004833F8"/>
    <w:rsid w:val="00485C31"/>
    <w:rsid w:val="004A63C1"/>
    <w:rsid w:val="004C3890"/>
    <w:rsid w:val="004D01E5"/>
    <w:rsid w:val="004E07AD"/>
    <w:rsid w:val="004F1916"/>
    <w:rsid w:val="004F5F7E"/>
    <w:rsid w:val="00500D23"/>
    <w:rsid w:val="005037E8"/>
    <w:rsid w:val="00531207"/>
    <w:rsid w:val="005335B1"/>
    <w:rsid w:val="005653E1"/>
    <w:rsid w:val="0056577B"/>
    <w:rsid w:val="00566732"/>
    <w:rsid w:val="005703B2"/>
    <w:rsid w:val="00577672"/>
    <w:rsid w:val="00596550"/>
    <w:rsid w:val="005A00B4"/>
    <w:rsid w:val="005A1B8E"/>
    <w:rsid w:val="005B7DF3"/>
    <w:rsid w:val="006228E7"/>
    <w:rsid w:val="00624610"/>
    <w:rsid w:val="00660AA4"/>
    <w:rsid w:val="00691837"/>
    <w:rsid w:val="006A2795"/>
    <w:rsid w:val="006B3D59"/>
    <w:rsid w:val="006B579B"/>
    <w:rsid w:val="006B6078"/>
    <w:rsid w:val="006C254E"/>
    <w:rsid w:val="00700314"/>
    <w:rsid w:val="0072025B"/>
    <w:rsid w:val="00732B3A"/>
    <w:rsid w:val="007418CA"/>
    <w:rsid w:val="00752DEF"/>
    <w:rsid w:val="00770149"/>
    <w:rsid w:val="00770A5D"/>
    <w:rsid w:val="007777B7"/>
    <w:rsid w:val="00786B8F"/>
    <w:rsid w:val="007A7643"/>
    <w:rsid w:val="007C1A08"/>
    <w:rsid w:val="007C7A63"/>
    <w:rsid w:val="007F7D77"/>
    <w:rsid w:val="008236F8"/>
    <w:rsid w:val="00840D6E"/>
    <w:rsid w:val="00854CE6"/>
    <w:rsid w:val="00865C26"/>
    <w:rsid w:val="008711EF"/>
    <w:rsid w:val="008B4778"/>
    <w:rsid w:val="008D261F"/>
    <w:rsid w:val="008E2AE0"/>
    <w:rsid w:val="008E5A03"/>
    <w:rsid w:val="008E6D69"/>
    <w:rsid w:val="008F487A"/>
    <w:rsid w:val="009162E9"/>
    <w:rsid w:val="00926EF8"/>
    <w:rsid w:val="00936697"/>
    <w:rsid w:val="00961125"/>
    <w:rsid w:val="00961FD9"/>
    <w:rsid w:val="009B31BF"/>
    <w:rsid w:val="009E49B1"/>
    <w:rsid w:val="009E6B97"/>
    <w:rsid w:val="009E717F"/>
    <w:rsid w:val="009F1295"/>
    <w:rsid w:val="00A25C9C"/>
    <w:rsid w:val="00A30DD1"/>
    <w:rsid w:val="00A4628A"/>
    <w:rsid w:val="00A5590A"/>
    <w:rsid w:val="00A70664"/>
    <w:rsid w:val="00A7281C"/>
    <w:rsid w:val="00A7772B"/>
    <w:rsid w:val="00AB3AB7"/>
    <w:rsid w:val="00AC46CE"/>
    <w:rsid w:val="00AD7E24"/>
    <w:rsid w:val="00AE052E"/>
    <w:rsid w:val="00AE0FD4"/>
    <w:rsid w:val="00AE2726"/>
    <w:rsid w:val="00B118C7"/>
    <w:rsid w:val="00B13666"/>
    <w:rsid w:val="00B15940"/>
    <w:rsid w:val="00B34B12"/>
    <w:rsid w:val="00B36DE9"/>
    <w:rsid w:val="00B47AE0"/>
    <w:rsid w:val="00B5354B"/>
    <w:rsid w:val="00BB3F98"/>
    <w:rsid w:val="00BC6548"/>
    <w:rsid w:val="00BD3180"/>
    <w:rsid w:val="00BD351F"/>
    <w:rsid w:val="00BE4916"/>
    <w:rsid w:val="00C42EBF"/>
    <w:rsid w:val="00C53E1B"/>
    <w:rsid w:val="00C57A33"/>
    <w:rsid w:val="00C6436A"/>
    <w:rsid w:val="00C7013C"/>
    <w:rsid w:val="00C714AD"/>
    <w:rsid w:val="00C72D35"/>
    <w:rsid w:val="00C74BF2"/>
    <w:rsid w:val="00CB382C"/>
    <w:rsid w:val="00D10D8A"/>
    <w:rsid w:val="00D1200C"/>
    <w:rsid w:val="00D1542F"/>
    <w:rsid w:val="00D46DC4"/>
    <w:rsid w:val="00D46FF4"/>
    <w:rsid w:val="00D546A9"/>
    <w:rsid w:val="00D55E3E"/>
    <w:rsid w:val="00D56B20"/>
    <w:rsid w:val="00D62F13"/>
    <w:rsid w:val="00D66595"/>
    <w:rsid w:val="00D82625"/>
    <w:rsid w:val="00D9223D"/>
    <w:rsid w:val="00D94F36"/>
    <w:rsid w:val="00D951D1"/>
    <w:rsid w:val="00DA2B1B"/>
    <w:rsid w:val="00DB1874"/>
    <w:rsid w:val="00DB576E"/>
    <w:rsid w:val="00DC1E98"/>
    <w:rsid w:val="00DC2FF9"/>
    <w:rsid w:val="00DD4587"/>
    <w:rsid w:val="00DD4D04"/>
    <w:rsid w:val="00DE22DB"/>
    <w:rsid w:val="00E06106"/>
    <w:rsid w:val="00E24399"/>
    <w:rsid w:val="00E32295"/>
    <w:rsid w:val="00E45D02"/>
    <w:rsid w:val="00E462AF"/>
    <w:rsid w:val="00E50D9A"/>
    <w:rsid w:val="00E63297"/>
    <w:rsid w:val="00E675AD"/>
    <w:rsid w:val="00E82384"/>
    <w:rsid w:val="00EB21C0"/>
    <w:rsid w:val="00ED382D"/>
    <w:rsid w:val="00EE1FF1"/>
    <w:rsid w:val="00EF1F1C"/>
    <w:rsid w:val="00EF7BAE"/>
    <w:rsid w:val="00F20E6B"/>
    <w:rsid w:val="00F24147"/>
    <w:rsid w:val="00F64FC6"/>
    <w:rsid w:val="00F671EE"/>
    <w:rsid w:val="00F806FC"/>
    <w:rsid w:val="00F80B88"/>
    <w:rsid w:val="00FA65DD"/>
    <w:rsid w:val="00FB2240"/>
    <w:rsid w:val="00FB2926"/>
    <w:rsid w:val="00FE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DE9"/>
    <w:rPr>
      <w:sz w:val="24"/>
      <w:szCs w:val="24"/>
    </w:rPr>
  </w:style>
  <w:style w:type="paragraph" w:styleId="Heading1">
    <w:name w:val="heading 1"/>
    <w:basedOn w:val="Normal"/>
    <w:next w:val="Normal"/>
    <w:qFormat/>
    <w:rsid w:val="00854CE6"/>
    <w:pPr>
      <w:outlineLvl w:val="0"/>
    </w:pPr>
    <w:rPr>
      <w:rFonts w:ascii="Trebuchet MS" w:hAnsi="Trebuchet MS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A0F24"/>
    <w:pPr>
      <w:tabs>
        <w:tab w:val="center" w:pos="4680"/>
      </w:tabs>
    </w:pPr>
    <w:rPr>
      <w:rFonts w:ascii="Trebuchet MS" w:hAnsi="Trebuchet MS"/>
      <w:sz w:val="28"/>
      <w:szCs w:val="28"/>
    </w:rPr>
  </w:style>
  <w:style w:type="paragraph" w:styleId="Footer">
    <w:name w:val="footer"/>
    <w:basedOn w:val="Normal"/>
    <w:link w:val="FooterChar"/>
    <w:uiPriority w:val="99"/>
    <w:rsid w:val="00377794"/>
    <w:pPr>
      <w:spacing w:after="120"/>
    </w:pPr>
    <w:rPr>
      <w:rFonts w:ascii="Trebuchet MS" w:hAnsi="Trebuchet MS"/>
      <w:sz w:val="20"/>
      <w:szCs w:val="20"/>
    </w:rPr>
  </w:style>
  <w:style w:type="character" w:styleId="PageNumber">
    <w:name w:val="page number"/>
    <w:basedOn w:val="DefaultParagraphFont"/>
    <w:rsid w:val="00A4628A"/>
  </w:style>
  <w:style w:type="numbering" w:customStyle="1" w:styleId="StyleNumberedBefore025Hanging025">
    <w:name w:val="Style Numbered Before:  0.25&quot; Hanging:  0.25&quot;"/>
    <w:basedOn w:val="NoList"/>
    <w:rsid w:val="00015E47"/>
    <w:pPr>
      <w:numPr>
        <w:numId w:val="12"/>
      </w:numPr>
    </w:pPr>
  </w:style>
  <w:style w:type="paragraph" w:customStyle="1" w:styleId="Section-UpperRight">
    <w:name w:val="Section - Upper Right"/>
    <w:basedOn w:val="Normal"/>
    <w:rsid w:val="000A0F24"/>
    <w:pPr>
      <w:jc w:val="center"/>
    </w:pPr>
    <w:rPr>
      <w:rFonts w:ascii="Trebuchet MS" w:hAnsi="Trebuchet MS"/>
      <w:b/>
      <w:bCs/>
      <w:sz w:val="40"/>
      <w:szCs w:val="40"/>
    </w:rPr>
  </w:style>
  <w:style w:type="paragraph" w:customStyle="1" w:styleId="ApprovedUpdateHistory">
    <w:name w:val="Approved/Update History"/>
    <w:rsid w:val="00390660"/>
    <w:pPr>
      <w:spacing w:after="40"/>
    </w:pPr>
    <w:rPr>
      <w:rFonts w:ascii="Georgia" w:hAnsi="Georgia"/>
    </w:rPr>
  </w:style>
  <w:style w:type="numbering" w:customStyle="1" w:styleId="NumberedList">
    <w:name w:val="..Numbered List"/>
    <w:basedOn w:val="StyleNumberedBefore025Hanging025"/>
    <w:rsid w:val="00377794"/>
    <w:pPr>
      <w:numPr>
        <w:numId w:val="15"/>
      </w:numPr>
    </w:pPr>
  </w:style>
  <w:style w:type="paragraph" w:customStyle="1" w:styleId="Heading10">
    <w:name w:val="...Heading 1"/>
    <w:rsid w:val="00854CE6"/>
    <w:rPr>
      <w:rFonts w:ascii="Trebuchet MS" w:hAnsi="Trebuchet MS"/>
      <w:b/>
      <w:sz w:val="26"/>
    </w:rPr>
  </w:style>
  <w:style w:type="paragraph" w:customStyle="1" w:styleId="DividingLine">
    <w:name w:val="...Dividing Line"/>
    <w:basedOn w:val="Normal"/>
    <w:rsid w:val="00854CE6"/>
    <w:pPr>
      <w:pBdr>
        <w:bottom w:val="single" w:sz="6" w:space="1" w:color="auto"/>
      </w:pBdr>
    </w:pPr>
  </w:style>
  <w:style w:type="paragraph" w:customStyle="1" w:styleId="Normaltext">
    <w:name w:val="...Normal text"/>
    <w:rsid w:val="00C714AD"/>
    <w:pPr>
      <w:spacing w:after="120"/>
    </w:pPr>
    <w:rPr>
      <w:rFonts w:ascii="Georgia" w:hAnsi="Georgia"/>
      <w:sz w:val="24"/>
      <w:szCs w:val="24"/>
    </w:rPr>
  </w:style>
  <w:style w:type="character" w:styleId="CommentReference">
    <w:name w:val="annotation reference"/>
    <w:basedOn w:val="DefaultParagraphFont"/>
    <w:semiHidden/>
    <w:rsid w:val="00DD4D04"/>
    <w:rPr>
      <w:sz w:val="16"/>
      <w:szCs w:val="16"/>
    </w:rPr>
  </w:style>
  <w:style w:type="paragraph" w:styleId="CommentText">
    <w:name w:val="annotation text"/>
    <w:basedOn w:val="Normal"/>
    <w:semiHidden/>
    <w:rsid w:val="00DD4D0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D4D04"/>
    <w:rPr>
      <w:b/>
      <w:bCs/>
    </w:rPr>
  </w:style>
  <w:style w:type="paragraph" w:styleId="BalloonText">
    <w:name w:val="Balloon Text"/>
    <w:basedOn w:val="Normal"/>
    <w:semiHidden/>
    <w:rsid w:val="00DD4D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48E7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2961A1"/>
    <w:rPr>
      <w:rFonts w:ascii="Trebuchet MS" w:hAnsi="Trebuchet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DE9"/>
    <w:rPr>
      <w:sz w:val="24"/>
      <w:szCs w:val="24"/>
    </w:rPr>
  </w:style>
  <w:style w:type="paragraph" w:styleId="Heading1">
    <w:name w:val="heading 1"/>
    <w:basedOn w:val="Normal"/>
    <w:next w:val="Normal"/>
    <w:qFormat/>
    <w:rsid w:val="00854CE6"/>
    <w:pPr>
      <w:outlineLvl w:val="0"/>
    </w:pPr>
    <w:rPr>
      <w:rFonts w:ascii="Trebuchet MS" w:hAnsi="Trebuchet MS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A0F24"/>
    <w:pPr>
      <w:tabs>
        <w:tab w:val="center" w:pos="4680"/>
      </w:tabs>
    </w:pPr>
    <w:rPr>
      <w:rFonts w:ascii="Trebuchet MS" w:hAnsi="Trebuchet MS"/>
      <w:sz w:val="28"/>
      <w:szCs w:val="28"/>
    </w:rPr>
  </w:style>
  <w:style w:type="paragraph" w:styleId="Footer">
    <w:name w:val="footer"/>
    <w:basedOn w:val="Normal"/>
    <w:link w:val="FooterChar"/>
    <w:uiPriority w:val="99"/>
    <w:rsid w:val="00377794"/>
    <w:pPr>
      <w:spacing w:after="120"/>
    </w:pPr>
    <w:rPr>
      <w:rFonts w:ascii="Trebuchet MS" w:hAnsi="Trebuchet MS"/>
      <w:sz w:val="20"/>
      <w:szCs w:val="20"/>
    </w:rPr>
  </w:style>
  <w:style w:type="character" w:styleId="PageNumber">
    <w:name w:val="page number"/>
    <w:basedOn w:val="DefaultParagraphFont"/>
    <w:rsid w:val="00A4628A"/>
  </w:style>
  <w:style w:type="numbering" w:customStyle="1" w:styleId="StyleNumberedBefore025Hanging025">
    <w:name w:val="Style Numbered Before:  0.25&quot; Hanging:  0.25&quot;"/>
    <w:basedOn w:val="NoList"/>
    <w:rsid w:val="00015E47"/>
    <w:pPr>
      <w:numPr>
        <w:numId w:val="12"/>
      </w:numPr>
    </w:pPr>
  </w:style>
  <w:style w:type="paragraph" w:customStyle="1" w:styleId="Section-UpperRight">
    <w:name w:val="Section - Upper Right"/>
    <w:basedOn w:val="Normal"/>
    <w:rsid w:val="000A0F24"/>
    <w:pPr>
      <w:jc w:val="center"/>
    </w:pPr>
    <w:rPr>
      <w:rFonts w:ascii="Trebuchet MS" w:hAnsi="Trebuchet MS"/>
      <w:b/>
      <w:bCs/>
      <w:sz w:val="40"/>
      <w:szCs w:val="40"/>
    </w:rPr>
  </w:style>
  <w:style w:type="paragraph" w:customStyle="1" w:styleId="ApprovedUpdateHistory">
    <w:name w:val="Approved/Update History"/>
    <w:rsid w:val="00390660"/>
    <w:pPr>
      <w:spacing w:after="40"/>
    </w:pPr>
    <w:rPr>
      <w:rFonts w:ascii="Georgia" w:hAnsi="Georgia"/>
    </w:rPr>
  </w:style>
  <w:style w:type="numbering" w:customStyle="1" w:styleId="NumberedList">
    <w:name w:val="..Numbered List"/>
    <w:basedOn w:val="StyleNumberedBefore025Hanging025"/>
    <w:rsid w:val="00377794"/>
    <w:pPr>
      <w:numPr>
        <w:numId w:val="15"/>
      </w:numPr>
    </w:pPr>
  </w:style>
  <w:style w:type="paragraph" w:customStyle="1" w:styleId="Heading10">
    <w:name w:val="...Heading 1"/>
    <w:rsid w:val="00854CE6"/>
    <w:rPr>
      <w:rFonts w:ascii="Trebuchet MS" w:hAnsi="Trebuchet MS"/>
      <w:b/>
      <w:sz w:val="26"/>
    </w:rPr>
  </w:style>
  <w:style w:type="paragraph" w:customStyle="1" w:styleId="DividingLine">
    <w:name w:val="...Dividing Line"/>
    <w:basedOn w:val="Normal"/>
    <w:rsid w:val="00854CE6"/>
    <w:pPr>
      <w:pBdr>
        <w:bottom w:val="single" w:sz="6" w:space="1" w:color="auto"/>
      </w:pBdr>
    </w:pPr>
  </w:style>
  <w:style w:type="paragraph" w:customStyle="1" w:styleId="Normaltext">
    <w:name w:val="...Normal text"/>
    <w:rsid w:val="00C714AD"/>
    <w:pPr>
      <w:spacing w:after="120"/>
    </w:pPr>
    <w:rPr>
      <w:rFonts w:ascii="Georgia" w:hAnsi="Georgia"/>
      <w:sz w:val="24"/>
      <w:szCs w:val="24"/>
    </w:rPr>
  </w:style>
  <w:style w:type="character" w:styleId="CommentReference">
    <w:name w:val="annotation reference"/>
    <w:basedOn w:val="DefaultParagraphFont"/>
    <w:semiHidden/>
    <w:rsid w:val="00DD4D04"/>
    <w:rPr>
      <w:sz w:val="16"/>
      <w:szCs w:val="16"/>
    </w:rPr>
  </w:style>
  <w:style w:type="paragraph" w:styleId="CommentText">
    <w:name w:val="annotation text"/>
    <w:basedOn w:val="Normal"/>
    <w:semiHidden/>
    <w:rsid w:val="00DD4D0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D4D04"/>
    <w:rPr>
      <w:b/>
      <w:bCs/>
    </w:rPr>
  </w:style>
  <w:style w:type="paragraph" w:styleId="BalloonText">
    <w:name w:val="Balloon Text"/>
    <w:basedOn w:val="Normal"/>
    <w:semiHidden/>
    <w:rsid w:val="00DD4D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48E7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2961A1"/>
    <w:rPr>
      <w:rFonts w:ascii="Trebuchet MS" w:hAnsi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2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EADAB-4FB6-4C20-A227-F7096A846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Personnel Policy Manual</vt:lpstr>
    </vt:vector>
  </TitlesOfParts>
  <Company>Clinton-Macomb Public Library</Company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Personnel Policy Manual</dc:title>
  <dc:creator>MJMU</dc:creator>
  <cp:lastModifiedBy>Amber</cp:lastModifiedBy>
  <cp:revision>4</cp:revision>
  <cp:lastPrinted>2020-11-12T15:33:00Z</cp:lastPrinted>
  <dcterms:created xsi:type="dcterms:W3CDTF">2020-11-06T21:55:00Z</dcterms:created>
  <dcterms:modified xsi:type="dcterms:W3CDTF">2020-11-12T18:57:00Z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DocID">
    <vt:lpwstr/>
  </property>
</Properties>
</file>